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7D19B" w14:textId="05A5B086" w:rsidR="00D72BC2" w:rsidRDefault="00B675CE">
      <w:r>
        <w:t xml:space="preserve">Voici quelques explications données par l’abbé </w:t>
      </w:r>
      <w:proofErr w:type="spellStart"/>
      <w:r>
        <w:t>Augonnet</w:t>
      </w:r>
      <w:proofErr w:type="spellEnd"/>
      <w:r>
        <w:t xml:space="preserve"> dans la Semaine Religieuse du 9 juin 1894 concernant, entre autres, les habits des chanoines portés par les Tulliers dans ce vitrail.</w:t>
      </w:r>
    </w:p>
    <w:p w14:paraId="15ED9D85" w14:textId="74D23B5E" w:rsidR="00B675CE" w:rsidRDefault="00B675CE">
      <w:r>
        <w:rPr>
          <w:noProof/>
        </w:rPr>
        <w:drawing>
          <wp:inline distT="0" distB="0" distL="0" distR="0" wp14:anchorId="403C8799" wp14:editId="51EFF655">
            <wp:extent cx="5760720" cy="77012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0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7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CE"/>
    <w:rsid w:val="00B675CE"/>
    <w:rsid w:val="00D7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7091"/>
  <w15:chartTrackingRefBased/>
  <w15:docId w15:val="{2DABAC35-3D92-4821-89E6-2EAD0E14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163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DESSENNE</dc:creator>
  <cp:keywords/>
  <dc:description/>
  <cp:lastModifiedBy>Guy DESSENNE</cp:lastModifiedBy>
  <cp:revision>1</cp:revision>
  <dcterms:created xsi:type="dcterms:W3CDTF">2021-03-26T07:23:00Z</dcterms:created>
  <dcterms:modified xsi:type="dcterms:W3CDTF">2021-03-26T07:32:00Z</dcterms:modified>
</cp:coreProperties>
</file>